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52"/>
          <w:u w:val="single"/>
          <w:shd w:fill="auto" w:val="clear"/>
        </w:rPr>
      </w:pPr>
      <w:r>
        <w:rPr>
          <w:rFonts w:ascii="Calibri" w:hAnsi="Calibri" w:cs="Calibri" w:eastAsia="Calibri"/>
          <w:color w:val="auto"/>
          <w:spacing w:val="0"/>
          <w:position w:val="0"/>
          <w:sz w:val="52"/>
          <w:u w:val="single"/>
          <w:shd w:fill="auto" w:val="clear"/>
        </w:rPr>
        <w:t xml:space="preserve">Section 21 Shooter’s Declaration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do not hold a Shotgun Certification you will not be allowed to shoot at the organised event at Marne Barracks unless you read the following notice and then print details clearly bellow and sign the declaration. Cadets under 18 years of age must have their guardian / next of kin sign as well as themselves.</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Under Section 21 of the firearms act 1968 any person who has served a prison sentence or youth custody for a period  of more than three months but less than three years is prohibited from having a firearm or ammunition in his / her possession for a period of five years from the date of their release. A person who has served a prison sentence or youth custody for a period of more than three years is prohibited for life.</w:t>
      </w:r>
    </w:p>
    <w:p>
      <w:pPr>
        <w:spacing w:before="0" w:after="200" w:line="276"/>
        <w:ind w:right="0" w:left="0" w:firstLine="0"/>
        <w:jc w:val="left"/>
        <w:rPr>
          <w:rFonts w:ascii="Calibri" w:hAnsi="Calibri" w:cs="Calibri" w:eastAsia="Calibri"/>
          <w:b/>
          <w:color w:val="auto"/>
          <w:spacing w:val="0"/>
          <w:position w:val="0"/>
          <w:sz w:val="24"/>
          <w:shd w:fill="auto" w:val="clear"/>
        </w:rPr>
      </w:pPr>
    </w:p>
    <w:tbl>
      <w:tblPr/>
      <w:tblGrid>
        <w:gridCol w:w="3080"/>
        <w:gridCol w:w="3081"/>
        <w:gridCol w:w="3081"/>
      </w:tblGrid>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Title/Rank</w:t>
            </w:r>
          </w:p>
        </w:tc>
        <w:tc>
          <w:tcPr>
            <w:tcW w:w="3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Surname:</w:t>
            </w:r>
          </w:p>
        </w:tc>
        <w:tc>
          <w:tcPr>
            <w:tcW w:w="3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Forname/Initials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92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Address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92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Post Code:</w:t>
            </w:r>
          </w:p>
          <w:p>
            <w:pPr>
              <w:spacing w:before="0" w:after="0" w:line="240"/>
              <w:ind w:right="0" w:left="0" w:firstLine="0"/>
              <w:jc w:val="left"/>
              <w:rPr>
                <w:rFonts w:ascii="Calibri" w:hAnsi="Calibri" w:cs="Calibri" w:eastAsia="Calibri"/>
                <w:color w:val="auto"/>
                <w:spacing w:val="0"/>
                <w:position w:val="0"/>
              </w:rPr>
            </w:pPr>
          </w:p>
        </w:tc>
        <w:tc>
          <w:tcPr>
            <w:tcW w:w="3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Date of Birth /Age</w:t>
            </w:r>
          </w:p>
        </w:tc>
        <w:tc>
          <w:tcPr>
            <w:tcW w:w="3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Car Reg No (if applicable)</w:t>
            </w:r>
          </w:p>
        </w:tc>
      </w:tr>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Home Phone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c>
          <w:tcPr>
            <w:tcW w:w="6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Mobile Phone</w:t>
            </w:r>
          </w:p>
        </w:tc>
      </w:tr>
      <w:tr>
        <w:trPr>
          <w:trHeight w:val="1" w:hRule="atLeast"/>
          <w:jc w:val="left"/>
        </w:trPr>
        <w:tc>
          <w:tcPr>
            <w:tcW w:w="92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I declare that I am not a person prohibited from the use of firearm under Section 21 of the firearms act 1968. I agree to comply with CPSA safety recommendations and ground rules.</w:t>
            </w:r>
          </w:p>
        </w:tc>
      </w:tr>
      <w:tr>
        <w:trPr>
          <w:trHeight w:val="1" w:hRule="atLeast"/>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All shooters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Signed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c>
          <w:tcPr>
            <w:tcW w:w="3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Date</w:t>
            </w:r>
          </w:p>
        </w:tc>
        <w:tc>
          <w:tcPr>
            <w:tcW w:w="3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4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Under 18 to be signed for by the person with parental control:</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I declare that the person named above is not a person prohibited from the use of firearm under Section 21 of the firearms act 1968. I agree to the person comply with CPSA safety recommendations and ground rules.</w:t>
            </w:r>
          </w:p>
        </w:tc>
      </w:tr>
      <w:tr>
        <w:trPr>
          <w:trHeight w:val="733" w:hRule="auto"/>
          <w:jc w:val="left"/>
        </w:trPr>
        <w:tc>
          <w:tcPr>
            <w:tcW w:w="3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Print Name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Signed</w:t>
            </w:r>
          </w:p>
        </w:tc>
        <w:tc>
          <w:tcPr>
            <w:tcW w:w="6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Relationship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Date</w:t>
            </w:r>
          </w:p>
        </w:tc>
      </w:tr>
    </w:tbl>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b/>
          <w:color w:val="auto"/>
          <w:spacing w:val="0"/>
          <w:position w:val="0"/>
          <w:sz w:val="24"/>
          <w:shd w:fill="auto" w:val="clear"/>
        </w:rPr>
        <w:t xml:space="preserve">Note all participants must sign this declaration or have in their position a shotgun licence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